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AC" w:rsidRDefault="00C902AC" w:rsidP="00C902AC">
      <w:pPr>
        <w:jc w:val="center"/>
        <w:rPr>
          <w:rFonts w:ascii="Arial" w:hAnsi="Arial" w:cs="Arial"/>
        </w:rPr>
      </w:pPr>
      <w:bookmarkStart w:id="0" w:name="_GoBack"/>
      <w:r>
        <w:rPr>
          <w:rFonts w:ascii="Arial" w:hAnsi="Arial" w:cs="Arial"/>
          <w:noProof/>
        </w:rPr>
        <w:drawing>
          <wp:inline distT="0" distB="0" distL="0" distR="0">
            <wp:extent cx="3543300" cy="1304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 serviceArtboard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907" cy="1309875"/>
                    </a:xfrm>
                    <a:prstGeom prst="rect">
                      <a:avLst/>
                    </a:prstGeom>
                  </pic:spPr>
                </pic:pic>
              </a:graphicData>
            </a:graphic>
          </wp:inline>
        </w:drawing>
      </w:r>
    </w:p>
    <w:p w:rsidR="00EE13D7" w:rsidRPr="00A75810" w:rsidRDefault="00EE13D7" w:rsidP="00EE13D7">
      <w:pPr>
        <w:rPr>
          <w:rFonts w:ascii="Arial" w:hAnsi="Arial" w:cs="Arial"/>
        </w:rPr>
      </w:pPr>
      <w:r w:rsidRPr="00A75810">
        <w:rPr>
          <w:rFonts w:ascii="Arial" w:hAnsi="Arial" w:cs="Arial"/>
        </w:rPr>
        <w:t>Colleagues,</w:t>
      </w:r>
    </w:p>
    <w:p w:rsidR="00427028" w:rsidRDefault="00EE13D7" w:rsidP="00EE13D7">
      <w:pPr>
        <w:rPr>
          <w:rFonts w:ascii="Arial" w:hAnsi="Arial" w:cs="Arial"/>
        </w:rPr>
      </w:pPr>
      <w:r w:rsidRPr="00A75810">
        <w:rPr>
          <w:rFonts w:ascii="Arial" w:hAnsi="Arial" w:cs="Arial"/>
        </w:rPr>
        <w:t>As we enter the spring semester of this school year, the Administrative Services</w:t>
      </w:r>
      <w:r w:rsidR="0037669E">
        <w:rPr>
          <w:rFonts w:ascii="Arial" w:hAnsi="Arial" w:cs="Arial"/>
        </w:rPr>
        <w:t xml:space="preserve"> team</w:t>
      </w:r>
      <w:r w:rsidRPr="00A75810">
        <w:rPr>
          <w:rFonts w:ascii="Arial" w:hAnsi="Arial" w:cs="Arial"/>
        </w:rPr>
        <w:t xml:space="preserve"> would like to welcome our San Diego Mesa College family back for</w:t>
      </w:r>
      <w:r w:rsidR="00D83DB0">
        <w:rPr>
          <w:rFonts w:ascii="Arial" w:hAnsi="Arial" w:cs="Arial"/>
        </w:rPr>
        <w:t xml:space="preserve"> another excellent spring. We</w:t>
      </w:r>
      <w:r w:rsidRPr="00A75810">
        <w:rPr>
          <w:rFonts w:ascii="Arial" w:hAnsi="Arial" w:cs="Arial"/>
        </w:rPr>
        <w:t xml:space="preserve"> want to share some updates and information</w:t>
      </w:r>
      <w:r w:rsidR="00427028">
        <w:rPr>
          <w:rFonts w:ascii="Arial" w:hAnsi="Arial" w:cs="Arial"/>
        </w:rPr>
        <w:t>.</w:t>
      </w:r>
    </w:p>
    <w:p w:rsidR="00EE13D7" w:rsidRPr="00EB7CCA" w:rsidRDefault="00EE13D7" w:rsidP="00EE13D7">
      <w:pPr>
        <w:rPr>
          <w:rFonts w:ascii="Arial" w:hAnsi="Arial" w:cs="Arial"/>
          <w:b/>
          <w:i/>
        </w:rPr>
      </w:pPr>
      <w:r w:rsidRPr="00A75810">
        <w:rPr>
          <w:rFonts w:ascii="Arial" w:hAnsi="Arial" w:cs="Arial"/>
        </w:rPr>
        <w:t xml:space="preserve"> </w:t>
      </w:r>
      <w:r w:rsidR="00EB7CCA" w:rsidRPr="00EB7CCA">
        <w:rPr>
          <w:rFonts w:ascii="Arial" w:hAnsi="Arial" w:cs="Arial"/>
          <w:b/>
          <w:i/>
        </w:rPr>
        <w:t>Topics Include:</w:t>
      </w:r>
    </w:p>
    <w:p w:rsidR="00EB7CCA" w:rsidRPr="00EB7CCA" w:rsidRDefault="00EB7CCA" w:rsidP="00EB7CCA">
      <w:pPr>
        <w:pStyle w:val="ListParagraph"/>
        <w:numPr>
          <w:ilvl w:val="0"/>
          <w:numId w:val="6"/>
        </w:numPr>
        <w:rPr>
          <w:rFonts w:ascii="Arial" w:hAnsi="Arial" w:cs="Arial"/>
          <w:b/>
        </w:rPr>
      </w:pPr>
      <w:r w:rsidRPr="00EB7CCA">
        <w:rPr>
          <w:rFonts w:ascii="Arial" w:hAnsi="Arial" w:cs="Arial"/>
          <w:b/>
        </w:rPr>
        <w:t xml:space="preserve">Travel </w:t>
      </w:r>
    </w:p>
    <w:p w:rsidR="00EB7CCA" w:rsidRPr="00EB7CCA" w:rsidRDefault="00EB7CCA" w:rsidP="00EB7CCA">
      <w:pPr>
        <w:pStyle w:val="ListParagraph"/>
        <w:numPr>
          <w:ilvl w:val="0"/>
          <w:numId w:val="6"/>
        </w:numPr>
        <w:rPr>
          <w:rFonts w:ascii="Arial" w:hAnsi="Arial" w:cs="Arial"/>
          <w:b/>
        </w:rPr>
      </w:pPr>
      <w:r w:rsidRPr="00EB7CCA">
        <w:rPr>
          <w:rFonts w:ascii="Arial" w:hAnsi="Arial" w:cs="Arial"/>
          <w:b/>
        </w:rPr>
        <w:t>Purchasing Deadline</w:t>
      </w:r>
    </w:p>
    <w:p w:rsidR="00EB7CCA" w:rsidRPr="00EB7CCA" w:rsidRDefault="00EB7CCA" w:rsidP="00EB7CCA">
      <w:pPr>
        <w:pStyle w:val="ListParagraph"/>
        <w:numPr>
          <w:ilvl w:val="0"/>
          <w:numId w:val="6"/>
        </w:numPr>
        <w:rPr>
          <w:rFonts w:ascii="Arial" w:hAnsi="Arial" w:cs="Arial"/>
          <w:b/>
        </w:rPr>
      </w:pPr>
      <w:r w:rsidRPr="00EB7CCA">
        <w:rPr>
          <w:rFonts w:ascii="Arial" w:hAnsi="Arial" w:cs="Arial"/>
          <w:b/>
        </w:rPr>
        <w:t>Print and Mail</w:t>
      </w:r>
    </w:p>
    <w:p w:rsidR="00EB7CCA" w:rsidRPr="00EB7CCA" w:rsidRDefault="00EB7CCA" w:rsidP="00EB7CCA">
      <w:pPr>
        <w:pStyle w:val="ListParagraph"/>
        <w:numPr>
          <w:ilvl w:val="0"/>
          <w:numId w:val="6"/>
        </w:numPr>
        <w:rPr>
          <w:rFonts w:ascii="Arial" w:hAnsi="Arial" w:cs="Arial"/>
          <w:b/>
        </w:rPr>
      </w:pPr>
      <w:r w:rsidRPr="00EB7CCA">
        <w:rPr>
          <w:rFonts w:ascii="Arial" w:hAnsi="Arial" w:cs="Arial"/>
          <w:b/>
        </w:rPr>
        <w:t xml:space="preserve">College Technology </w:t>
      </w:r>
    </w:p>
    <w:p w:rsidR="00EB7CCA" w:rsidRPr="00EB7CCA" w:rsidRDefault="00EB7CCA" w:rsidP="00EB7CCA">
      <w:pPr>
        <w:pStyle w:val="ListParagraph"/>
        <w:numPr>
          <w:ilvl w:val="0"/>
          <w:numId w:val="6"/>
        </w:numPr>
        <w:rPr>
          <w:rFonts w:ascii="Arial" w:hAnsi="Arial" w:cs="Arial"/>
          <w:b/>
        </w:rPr>
      </w:pPr>
      <w:r w:rsidRPr="00EB7CCA">
        <w:rPr>
          <w:rFonts w:ascii="Arial" w:hAnsi="Arial" w:cs="Arial"/>
          <w:b/>
        </w:rPr>
        <w:t>Campus Safety</w:t>
      </w:r>
      <w:r>
        <w:rPr>
          <w:rFonts w:ascii="Arial" w:hAnsi="Arial" w:cs="Arial"/>
          <w:b/>
        </w:rPr>
        <w:t xml:space="preserve"> Officer</w:t>
      </w:r>
    </w:p>
    <w:p w:rsidR="00EB7CCA" w:rsidRPr="00EB7CCA" w:rsidRDefault="00EB7CCA" w:rsidP="00EB7CCA">
      <w:pPr>
        <w:pStyle w:val="ListParagraph"/>
        <w:numPr>
          <w:ilvl w:val="0"/>
          <w:numId w:val="6"/>
        </w:numPr>
        <w:rPr>
          <w:rFonts w:ascii="Arial" w:hAnsi="Arial" w:cs="Arial"/>
          <w:b/>
        </w:rPr>
      </w:pPr>
      <w:r w:rsidRPr="00EB7CCA">
        <w:rPr>
          <w:rFonts w:ascii="Arial" w:hAnsi="Arial" w:cs="Arial"/>
          <w:b/>
        </w:rPr>
        <w:t>Facilities and Operations</w:t>
      </w:r>
    </w:p>
    <w:p w:rsidR="00EE13D7" w:rsidRPr="00941F2B" w:rsidRDefault="00EE13D7" w:rsidP="00941F2B">
      <w:pPr>
        <w:pStyle w:val="Heading1"/>
        <w:jc w:val="center"/>
        <w:rPr>
          <w:rFonts w:ascii="Tahoma" w:hAnsi="Tahoma" w:cs="Tahoma"/>
          <w:b/>
        </w:rPr>
      </w:pPr>
      <w:r w:rsidRPr="00941F2B">
        <w:rPr>
          <w:rFonts w:ascii="Tahoma" w:hAnsi="Tahoma" w:cs="Tahoma"/>
          <w:b/>
        </w:rPr>
        <w:t>TRAVEL</w:t>
      </w:r>
    </w:p>
    <w:p w:rsidR="00EE13D7" w:rsidRPr="00A75810" w:rsidRDefault="00EE13D7" w:rsidP="00EE13D7">
      <w:pPr>
        <w:rPr>
          <w:rFonts w:ascii="Arial" w:hAnsi="Arial" w:cs="Arial"/>
        </w:rPr>
      </w:pPr>
      <w:r w:rsidRPr="00914871">
        <w:rPr>
          <w:rFonts w:ascii="Arial" w:hAnsi="Arial" w:cs="Arial"/>
          <w:b/>
        </w:rPr>
        <w:t>Effective January 1, 2020</w:t>
      </w:r>
      <w:r w:rsidRPr="00A75810">
        <w:rPr>
          <w:rFonts w:ascii="Arial" w:hAnsi="Arial" w:cs="Arial"/>
        </w:rPr>
        <w:t xml:space="preserve">, the Internal Revenue Service (IRS) has changed the standard mileage rates for reimbursement, to 57.5 cents per mile. </w:t>
      </w:r>
    </w:p>
    <w:p w:rsidR="00EE13D7" w:rsidRPr="00A75810" w:rsidRDefault="00EE13D7" w:rsidP="00EE13D7">
      <w:pPr>
        <w:rPr>
          <w:rFonts w:ascii="Arial" w:hAnsi="Arial" w:cs="Arial"/>
        </w:rPr>
      </w:pPr>
      <w:r w:rsidRPr="00A75810">
        <w:rPr>
          <w:rFonts w:ascii="Arial" w:hAnsi="Arial" w:cs="Arial"/>
        </w:rPr>
        <w:t xml:space="preserve">With that in mind, the Business Services team has updated the Preauthorization Travel Form on Business Form page of their department site: </w:t>
      </w:r>
      <w:hyperlink r:id="rId9" w:history="1">
        <w:r w:rsidRPr="00941F2B">
          <w:rPr>
            <w:rStyle w:val="Hyperlink"/>
            <w:rFonts w:ascii="Arial" w:hAnsi="Arial" w:cs="Arial"/>
            <w:color w:val="4A66AC" w:themeColor="accent1"/>
          </w:rPr>
          <w:t>http://www.sdmesa.edu/college-services/administrative-services/forms/index.shtml</w:t>
        </w:r>
      </w:hyperlink>
      <w:r w:rsidRPr="00941F2B">
        <w:rPr>
          <w:rFonts w:ascii="Arial" w:hAnsi="Arial" w:cs="Arial"/>
          <w:color w:val="4A66AC" w:themeColor="accent1"/>
        </w:rPr>
        <w:t xml:space="preserve"> . </w:t>
      </w:r>
    </w:p>
    <w:p w:rsidR="00EE13D7" w:rsidRPr="00A75810" w:rsidRDefault="00EE13D7" w:rsidP="00EE13D7">
      <w:pPr>
        <w:rPr>
          <w:rFonts w:ascii="Arial" w:hAnsi="Arial" w:cs="Arial"/>
        </w:rPr>
      </w:pPr>
      <w:r w:rsidRPr="00A75810">
        <w:rPr>
          <w:rFonts w:ascii="Arial" w:hAnsi="Arial" w:cs="Arial"/>
        </w:rPr>
        <w:t>Please make sure that you are submitting the updated Preauthorization Travel Form for all future travel. As a reminder, the California Assembly Bill 1887 prohibits the use of State funds for travel to states that have discriminatory laws and/or practices of a serious nature that affect protected groups, especially the LGBTQ community. The list of banned states follows:  </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Alabama</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Kansas</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Kentucky</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Mississippi</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Oklahoma</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North Carolina</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South Dakota</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Tennessee</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Texas</w:t>
      </w:r>
    </w:p>
    <w:p w:rsidR="00EE13D7" w:rsidRPr="00A75810" w:rsidRDefault="00EE13D7" w:rsidP="005B5782">
      <w:pPr>
        <w:numPr>
          <w:ilvl w:val="0"/>
          <w:numId w:val="1"/>
        </w:numPr>
        <w:spacing w:before="0" w:after="0" w:line="240" w:lineRule="auto"/>
        <w:ind w:left="720"/>
        <w:rPr>
          <w:rFonts w:ascii="Arial" w:hAnsi="Arial" w:cs="Arial"/>
        </w:rPr>
      </w:pPr>
      <w:r w:rsidRPr="00A75810">
        <w:rPr>
          <w:rFonts w:ascii="Arial" w:hAnsi="Arial" w:cs="Arial"/>
        </w:rPr>
        <w:t>South Carolina</w:t>
      </w:r>
    </w:p>
    <w:p w:rsidR="00EE13D7" w:rsidRDefault="00EE13D7" w:rsidP="005B5782">
      <w:pPr>
        <w:numPr>
          <w:ilvl w:val="0"/>
          <w:numId w:val="1"/>
        </w:numPr>
        <w:spacing w:before="0" w:after="0" w:line="240" w:lineRule="auto"/>
        <w:ind w:left="720"/>
        <w:rPr>
          <w:rFonts w:ascii="Arial" w:hAnsi="Arial" w:cs="Arial"/>
        </w:rPr>
      </w:pPr>
      <w:r w:rsidRPr="00A75810">
        <w:rPr>
          <w:rFonts w:ascii="Arial" w:hAnsi="Arial" w:cs="Arial"/>
        </w:rPr>
        <w:t>Iowa</w:t>
      </w:r>
    </w:p>
    <w:p w:rsidR="00EE13D7" w:rsidRDefault="00EE13D7" w:rsidP="00EE13D7">
      <w:pPr>
        <w:rPr>
          <w:rFonts w:ascii="Arial" w:hAnsi="Arial" w:cs="Arial"/>
        </w:rPr>
      </w:pPr>
      <w:r w:rsidRPr="00941F2B">
        <w:rPr>
          <w:rFonts w:ascii="Arial" w:hAnsi="Arial" w:cs="Arial"/>
          <w:b/>
          <w:i/>
        </w:rPr>
        <w:t>If you have any questions regarding travel, please</w:t>
      </w:r>
      <w:r w:rsidR="00941F2B">
        <w:rPr>
          <w:rFonts w:ascii="Arial" w:hAnsi="Arial" w:cs="Arial"/>
          <w:b/>
          <w:i/>
        </w:rPr>
        <w:t xml:space="preserve"> contact the Business Services O</w:t>
      </w:r>
      <w:r w:rsidRPr="00941F2B">
        <w:rPr>
          <w:rFonts w:ascii="Arial" w:hAnsi="Arial" w:cs="Arial"/>
          <w:b/>
          <w:i/>
        </w:rPr>
        <w:t xml:space="preserve">ffice at </w:t>
      </w:r>
      <w:r w:rsidR="00941F2B">
        <w:rPr>
          <w:rFonts w:ascii="Arial" w:hAnsi="Arial" w:cs="Arial"/>
          <w:b/>
          <w:i/>
        </w:rPr>
        <w:br/>
      </w:r>
      <w:r w:rsidRPr="00941F2B">
        <w:rPr>
          <w:rFonts w:ascii="Arial" w:hAnsi="Arial" w:cs="Arial"/>
          <w:b/>
          <w:i/>
        </w:rPr>
        <w:t>ext</w:t>
      </w:r>
      <w:r w:rsidR="00941F2B">
        <w:rPr>
          <w:rFonts w:ascii="Arial" w:hAnsi="Arial" w:cs="Arial"/>
          <w:b/>
          <w:i/>
        </w:rPr>
        <w:t>.</w:t>
      </w:r>
      <w:r w:rsidRPr="00941F2B">
        <w:rPr>
          <w:rFonts w:ascii="Arial" w:hAnsi="Arial" w:cs="Arial"/>
          <w:b/>
          <w:i/>
        </w:rPr>
        <w:t xml:space="preserve"> 2771</w:t>
      </w:r>
      <w:r w:rsidRPr="00A75810">
        <w:rPr>
          <w:rFonts w:ascii="Arial" w:hAnsi="Arial" w:cs="Arial"/>
        </w:rPr>
        <w:t>.</w:t>
      </w:r>
    </w:p>
    <w:p w:rsidR="007243C4" w:rsidRPr="00941F2B" w:rsidRDefault="00EB7CCA" w:rsidP="007243C4">
      <w:pPr>
        <w:pStyle w:val="Heading1"/>
        <w:jc w:val="center"/>
        <w:rPr>
          <w:rFonts w:ascii="Tahoma" w:hAnsi="Tahoma" w:cs="Tahoma"/>
          <w:b/>
        </w:rPr>
      </w:pPr>
      <w:r>
        <w:rPr>
          <w:rFonts w:ascii="Tahoma" w:hAnsi="Tahoma" w:cs="Tahoma"/>
          <w:b/>
        </w:rPr>
        <w:t>Purchasing Deadlines</w:t>
      </w:r>
    </w:p>
    <w:p w:rsidR="007243C4" w:rsidRDefault="007243C4" w:rsidP="00EE13D7">
      <w:pPr>
        <w:rPr>
          <w:rFonts w:ascii="Arial" w:hAnsi="Arial" w:cs="Arial"/>
        </w:rPr>
      </w:pPr>
      <w:r w:rsidRPr="007243C4">
        <w:rPr>
          <w:rFonts w:ascii="Arial" w:hAnsi="Arial" w:cs="Arial"/>
        </w:rPr>
        <w:t>As part of the annual year-end process, the campus and District are required to accurately classify all outstanding obligations.  In order to accomplish this task, we have to establish year-end cut-off dates for various types of financial and budgetary transactions.</w:t>
      </w:r>
      <w:r w:rsidR="00EB7CCA">
        <w:rPr>
          <w:rFonts w:ascii="Arial" w:hAnsi="Arial" w:cs="Arial"/>
        </w:rPr>
        <w:t xml:space="preserve"> Please see attached </w:t>
      </w:r>
      <w:r w:rsidR="00C902AC">
        <w:rPr>
          <w:rFonts w:ascii="Arial" w:hAnsi="Arial" w:cs="Arial"/>
        </w:rPr>
        <w:t xml:space="preserve">PDF for more information. </w:t>
      </w:r>
    </w:p>
    <w:p w:rsidR="00C902AC" w:rsidRDefault="00C902AC" w:rsidP="00EE13D7">
      <w:pPr>
        <w:rPr>
          <w:rFonts w:ascii="Arial" w:hAnsi="Arial" w:cs="Arial"/>
        </w:rPr>
      </w:pPr>
    </w:p>
    <w:p w:rsidR="00EE13D7" w:rsidRPr="00941F2B" w:rsidRDefault="00EE13D7" w:rsidP="00941F2B">
      <w:pPr>
        <w:pStyle w:val="Heading1"/>
        <w:jc w:val="center"/>
        <w:rPr>
          <w:rFonts w:ascii="Tahoma" w:hAnsi="Tahoma" w:cs="Tahoma"/>
          <w:b/>
        </w:rPr>
      </w:pPr>
      <w:r w:rsidRPr="00941F2B">
        <w:rPr>
          <w:rFonts w:ascii="Tahoma" w:hAnsi="Tahoma" w:cs="Tahoma"/>
          <w:b/>
        </w:rPr>
        <w:lastRenderedPageBreak/>
        <w:t>PRINT &amp; MAIL</w:t>
      </w:r>
    </w:p>
    <w:p w:rsidR="00EE13D7" w:rsidRDefault="00941F2B" w:rsidP="00941F2B">
      <w:pPr>
        <w:pStyle w:val="ListParagraph"/>
        <w:ind w:left="0"/>
        <w:rPr>
          <w:rFonts w:ascii="Arial" w:hAnsi="Arial" w:cs="Arial"/>
        </w:rPr>
      </w:pPr>
      <w:r>
        <w:rPr>
          <w:rFonts w:ascii="Arial" w:hAnsi="Arial" w:cs="Arial"/>
        </w:rPr>
        <w:t xml:space="preserve">For updated information such as hours and mail schedules, please be sure to </w:t>
      </w:r>
      <w:r w:rsidR="00EE13D7" w:rsidRPr="00A75810">
        <w:rPr>
          <w:rFonts w:ascii="Arial" w:hAnsi="Arial" w:cs="Arial"/>
        </w:rPr>
        <w:t>visit the Pr</w:t>
      </w:r>
      <w:r>
        <w:rPr>
          <w:rFonts w:ascii="Arial" w:hAnsi="Arial" w:cs="Arial"/>
        </w:rPr>
        <w:t xml:space="preserve">int and mail website: </w:t>
      </w:r>
      <w:hyperlink r:id="rId10" w:history="1">
        <w:r w:rsidRPr="00941F2B">
          <w:rPr>
            <w:rFonts w:ascii="Arial" w:hAnsi="Arial" w:cs="Arial"/>
            <w:color w:val="4A66AC" w:themeColor="accent1"/>
            <w:u w:val="single"/>
          </w:rPr>
          <w:t>http://www.sdmesa.edu/college-services/administrative-services/print-mail-services/index.shtml</w:t>
        </w:r>
      </w:hyperlink>
    </w:p>
    <w:p w:rsidR="00941F2B" w:rsidRDefault="00941F2B" w:rsidP="00941F2B">
      <w:pPr>
        <w:pStyle w:val="ListParagraph"/>
        <w:ind w:left="0"/>
        <w:rPr>
          <w:rFonts w:ascii="Arial" w:hAnsi="Arial" w:cs="Arial"/>
        </w:rPr>
      </w:pPr>
    </w:p>
    <w:p w:rsidR="00941F2B" w:rsidRPr="00A75810" w:rsidRDefault="00941F2B" w:rsidP="00941F2B">
      <w:pPr>
        <w:pStyle w:val="ListParagraph"/>
        <w:ind w:left="0"/>
        <w:rPr>
          <w:rFonts w:ascii="Arial" w:hAnsi="Arial" w:cs="Arial"/>
        </w:rPr>
      </w:pPr>
    </w:p>
    <w:p w:rsidR="00EE13D7" w:rsidRPr="00941F2B" w:rsidRDefault="00EE13D7" w:rsidP="00941F2B">
      <w:pPr>
        <w:pStyle w:val="Heading1"/>
        <w:jc w:val="center"/>
        <w:rPr>
          <w:rFonts w:ascii="Tahoma" w:hAnsi="Tahoma" w:cs="Tahoma"/>
          <w:b/>
        </w:rPr>
      </w:pPr>
      <w:r w:rsidRPr="00941F2B">
        <w:rPr>
          <w:rFonts w:ascii="Tahoma" w:hAnsi="Tahoma" w:cs="Tahoma"/>
          <w:b/>
        </w:rPr>
        <w:t>COLLEGE TECHNOLOGY</w:t>
      </w:r>
    </w:p>
    <w:p w:rsidR="00EE13D7" w:rsidRPr="00A75810" w:rsidRDefault="00EE13D7" w:rsidP="00EE13D7">
      <w:pPr>
        <w:rPr>
          <w:rFonts w:ascii="Arial" w:hAnsi="Arial" w:cs="Arial"/>
        </w:rPr>
      </w:pPr>
      <w:r w:rsidRPr="00A75810">
        <w:rPr>
          <w:rFonts w:ascii="Arial" w:hAnsi="Arial" w:cs="Arial"/>
        </w:rPr>
        <w:t>Please visit the Me</w:t>
      </w:r>
      <w:r w:rsidR="002956AB">
        <w:rPr>
          <w:rFonts w:ascii="Arial" w:hAnsi="Arial" w:cs="Arial"/>
        </w:rPr>
        <w:t>sa College Technology Services -</w:t>
      </w:r>
      <w:r w:rsidR="002956AB" w:rsidRPr="002956AB">
        <w:rPr>
          <w:rFonts w:ascii="Arial" w:hAnsi="Arial" w:cs="Arial"/>
          <w:color w:val="4A66AC" w:themeColor="accent1"/>
          <w:u w:val="single"/>
        </w:rPr>
        <w:t xml:space="preserve"> </w:t>
      </w:r>
      <w:hyperlink r:id="rId11" w:history="1">
        <w:r w:rsidR="002956AB" w:rsidRPr="002956AB">
          <w:rPr>
            <w:rFonts w:ascii="Arial" w:hAnsi="Arial" w:cs="Arial"/>
            <w:color w:val="4A66AC" w:themeColor="accent1"/>
            <w:u w:val="single"/>
          </w:rPr>
          <w:t>http://www.sdmesa.edu/college-services/administrative-services/tech-support/</w:t>
        </w:r>
      </w:hyperlink>
      <w:r w:rsidRPr="00A75810">
        <w:rPr>
          <w:rFonts w:ascii="Arial" w:hAnsi="Arial" w:cs="Arial"/>
        </w:rPr>
        <w:t xml:space="preserve"> for information regarding the following items:</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Mesa College Wireless/WiFi access code</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Student Printing information</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Employee hardware and software discount programs</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Canvas Support</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Help with classroom or laboratory technology equipment</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Help with your office computer/printer/telephone</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Report copier or pay-for-print system problems</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Installation or movement of classroom software or technology related equipment</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Podium key issuance or if you need your podium unlocked</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AV podium/smart classroom training and support</w:t>
      </w:r>
    </w:p>
    <w:p w:rsidR="00EE13D7" w:rsidRPr="00A75810" w:rsidRDefault="00EE13D7" w:rsidP="00EE13D7">
      <w:pPr>
        <w:pStyle w:val="ListParagraph"/>
        <w:numPr>
          <w:ilvl w:val="0"/>
          <w:numId w:val="3"/>
        </w:numPr>
        <w:rPr>
          <w:rFonts w:ascii="Arial" w:hAnsi="Arial" w:cs="Arial"/>
          <w:b/>
          <w:bCs/>
        </w:rPr>
      </w:pPr>
      <w:r w:rsidRPr="00A75810">
        <w:rPr>
          <w:rFonts w:ascii="Arial" w:hAnsi="Arial" w:cs="Arial"/>
          <w:b/>
          <w:bCs/>
        </w:rPr>
        <w:t>Audio Visual equipment or help with Audio Visual system setup/training</w:t>
      </w:r>
    </w:p>
    <w:p w:rsidR="00EE13D7" w:rsidRDefault="00EE13D7" w:rsidP="00EE13D7">
      <w:pPr>
        <w:pStyle w:val="ListParagraph"/>
        <w:numPr>
          <w:ilvl w:val="0"/>
          <w:numId w:val="3"/>
        </w:numPr>
        <w:rPr>
          <w:rFonts w:ascii="Arial" w:hAnsi="Arial" w:cs="Arial"/>
          <w:b/>
          <w:bCs/>
        </w:rPr>
      </w:pPr>
      <w:r w:rsidRPr="00A75810">
        <w:rPr>
          <w:rFonts w:ascii="Arial" w:hAnsi="Arial" w:cs="Arial"/>
          <w:b/>
          <w:bCs/>
        </w:rPr>
        <w:t>Scantron Locations</w:t>
      </w:r>
    </w:p>
    <w:p w:rsidR="00EE13D7" w:rsidRDefault="00EE13D7" w:rsidP="00EE13D7">
      <w:pPr>
        <w:rPr>
          <w:rFonts w:ascii="Arial" w:hAnsi="Arial" w:cs="Arial"/>
        </w:rPr>
      </w:pPr>
      <w:r w:rsidRPr="00A75810">
        <w:rPr>
          <w:rFonts w:ascii="Arial" w:hAnsi="Arial" w:cs="Arial"/>
          <w:i/>
        </w:rPr>
        <w:t>Note – Call us at 619-388-2880</w:t>
      </w:r>
      <w:r w:rsidRPr="00A75810">
        <w:rPr>
          <w:rFonts w:ascii="Arial" w:hAnsi="Arial" w:cs="Arial"/>
        </w:rPr>
        <w:t xml:space="preserve"> </w:t>
      </w:r>
      <w:r w:rsidRPr="00A75810">
        <w:rPr>
          <w:rFonts w:ascii="Arial" w:hAnsi="Arial" w:cs="Arial"/>
          <w:b/>
          <w:bCs/>
          <w:u w:val="single"/>
        </w:rPr>
        <w:t>if you need immediate help</w:t>
      </w:r>
      <w:r w:rsidRPr="00A75810">
        <w:rPr>
          <w:rFonts w:ascii="Arial" w:hAnsi="Arial" w:cs="Arial"/>
        </w:rPr>
        <w:t xml:space="preserve"> with classroom/laboratory technology.</w:t>
      </w:r>
    </w:p>
    <w:p w:rsidR="00EB7CCA" w:rsidRDefault="00EB7CCA" w:rsidP="00EE13D7">
      <w:pPr>
        <w:rPr>
          <w:rFonts w:ascii="Arial" w:hAnsi="Arial" w:cs="Arial"/>
        </w:rPr>
      </w:pPr>
    </w:p>
    <w:p w:rsidR="006E10F9" w:rsidRPr="00941F2B" w:rsidRDefault="006E10F9" w:rsidP="006E10F9">
      <w:pPr>
        <w:pStyle w:val="Heading1"/>
        <w:jc w:val="center"/>
        <w:rPr>
          <w:rFonts w:ascii="Tahoma" w:hAnsi="Tahoma" w:cs="Tahoma"/>
          <w:b/>
        </w:rPr>
      </w:pPr>
      <w:r>
        <w:rPr>
          <w:rFonts w:ascii="Tahoma" w:hAnsi="Tahoma" w:cs="Tahoma"/>
          <w:b/>
        </w:rPr>
        <w:t>CAMPUS SAFETY OFFICER</w:t>
      </w:r>
    </w:p>
    <w:p w:rsidR="00DA299A" w:rsidRDefault="006E10F9" w:rsidP="00EE13D7">
      <w:pPr>
        <w:rPr>
          <w:rFonts w:ascii="Arial" w:hAnsi="Arial" w:cs="Arial"/>
          <w:color w:val="1F497D"/>
        </w:rPr>
      </w:pPr>
      <w:r w:rsidRPr="006E10F9">
        <w:rPr>
          <w:rFonts w:ascii="Arial" w:hAnsi="Arial" w:cs="Arial"/>
        </w:rPr>
        <w:t>As we enter the spring semester, we want to remind the Mesa College community that the occupational, environmental health, and safety programs fall under the Office of the Vice President of Adm</w:t>
      </w:r>
      <w:r>
        <w:rPr>
          <w:rFonts w:ascii="Arial" w:hAnsi="Arial" w:cs="Arial"/>
        </w:rPr>
        <w:t xml:space="preserve">inistrative Services. The Vice President of Administrative Services, Lorenze Legaspi, is </w:t>
      </w:r>
      <w:r w:rsidRPr="006E10F9">
        <w:rPr>
          <w:rFonts w:ascii="Arial" w:hAnsi="Arial" w:cs="Arial"/>
        </w:rPr>
        <w:t xml:space="preserve">the campus wide Safety Officer.  Safety concerns may be reported to the Vice President of Administrative Services at any time via email, phone or by clicking </w:t>
      </w:r>
      <w:hyperlink r:id="rId12" w:history="1">
        <w:r>
          <w:rPr>
            <w:rStyle w:val="Hyperlink"/>
            <w:rFonts w:ascii="Arial" w:hAnsi="Arial" w:cs="Arial"/>
          </w:rPr>
          <w:t>h</w:t>
        </w:r>
        <w:r>
          <w:rPr>
            <w:rStyle w:val="Hyperlink"/>
            <w:rFonts w:ascii="Arial" w:hAnsi="Arial" w:cs="Arial"/>
          </w:rPr>
          <w:t>e</w:t>
        </w:r>
        <w:r>
          <w:rPr>
            <w:rStyle w:val="Hyperlink"/>
            <w:rFonts w:ascii="Arial" w:hAnsi="Arial" w:cs="Arial"/>
          </w:rPr>
          <w:t>re</w:t>
        </w:r>
      </w:hyperlink>
      <w:r>
        <w:rPr>
          <w:rFonts w:ascii="Arial" w:hAnsi="Arial" w:cs="Arial"/>
          <w:color w:val="1F497D"/>
        </w:rPr>
        <w:t>.</w:t>
      </w:r>
    </w:p>
    <w:p w:rsidR="00427028" w:rsidRDefault="00427028" w:rsidP="00EE13D7">
      <w:pPr>
        <w:rPr>
          <w:rFonts w:ascii="Arial" w:hAnsi="Arial" w:cs="Arial"/>
          <w:color w:val="1F497D"/>
        </w:rPr>
      </w:pPr>
    </w:p>
    <w:p w:rsidR="00C902AC" w:rsidRDefault="00C902AC" w:rsidP="00EE13D7">
      <w:pPr>
        <w:rPr>
          <w:rFonts w:ascii="Arial" w:hAnsi="Arial" w:cs="Arial"/>
          <w:color w:val="1F497D"/>
        </w:rPr>
      </w:pPr>
    </w:p>
    <w:p w:rsidR="00C902AC" w:rsidRDefault="00C902AC" w:rsidP="00EE13D7">
      <w:pPr>
        <w:rPr>
          <w:rFonts w:ascii="Arial" w:hAnsi="Arial" w:cs="Arial"/>
          <w:color w:val="1F497D"/>
        </w:rPr>
      </w:pPr>
    </w:p>
    <w:p w:rsidR="005B4AEE" w:rsidRPr="00941F2B" w:rsidRDefault="005B4AEE" w:rsidP="005B4AEE">
      <w:pPr>
        <w:pStyle w:val="Heading1"/>
        <w:jc w:val="center"/>
        <w:rPr>
          <w:rFonts w:ascii="Tahoma" w:hAnsi="Tahoma" w:cs="Tahoma"/>
          <w:b/>
        </w:rPr>
      </w:pPr>
      <w:r>
        <w:rPr>
          <w:rFonts w:ascii="Tahoma" w:hAnsi="Tahoma" w:cs="Tahoma"/>
          <w:b/>
        </w:rPr>
        <w:t xml:space="preserve">Facilities and </w:t>
      </w:r>
      <w:r w:rsidR="00DA299A">
        <w:rPr>
          <w:rFonts w:ascii="Tahoma" w:hAnsi="Tahoma" w:cs="Tahoma"/>
          <w:b/>
        </w:rPr>
        <w:t>OPERATIONS</w:t>
      </w:r>
    </w:p>
    <w:p w:rsidR="005B4AEE" w:rsidRPr="00DA299A" w:rsidRDefault="005B4AEE" w:rsidP="005B4AEE">
      <w:pPr>
        <w:rPr>
          <w:rFonts w:ascii="Arial" w:hAnsi="Arial" w:cs="Arial"/>
          <w:b/>
          <w:bCs/>
          <w:u w:val="single"/>
        </w:rPr>
      </w:pPr>
      <w:r w:rsidRPr="00DA299A">
        <w:rPr>
          <w:rFonts w:ascii="Arial" w:hAnsi="Arial" w:cs="Arial"/>
          <w:b/>
          <w:bCs/>
          <w:u w:val="single"/>
        </w:rPr>
        <w:t>K100 Renovation</w:t>
      </w:r>
    </w:p>
    <w:p w:rsidR="005B4AEE" w:rsidRPr="00DA299A" w:rsidRDefault="005B4AEE" w:rsidP="005B4AEE">
      <w:pPr>
        <w:rPr>
          <w:rFonts w:ascii="Arial" w:hAnsi="Arial" w:cs="Arial"/>
        </w:rPr>
      </w:pPr>
      <w:r w:rsidRPr="00DA299A">
        <w:rPr>
          <w:rFonts w:ascii="Arial" w:hAnsi="Arial" w:cs="Arial"/>
        </w:rPr>
        <w:t>The K building Renovation work has begun. </w:t>
      </w:r>
      <w:r w:rsidR="00DA299A">
        <w:rPr>
          <w:rFonts w:ascii="Arial" w:hAnsi="Arial" w:cs="Arial"/>
        </w:rPr>
        <w:t>The</w:t>
      </w:r>
      <w:r w:rsidRPr="00DA299A">
        <w:rPr>
          <w:rFonts w:ascii="Arial" w:hAnsi="Arial" w:cs="Arial"/>
        </w:rPr>
        <w:t xml:space="preserve"> </w:t>
      </w:r>
      <w:r w:rsidR="00DA299A">
        <w:rPr>
          <w:rFonts w:ascii="Arial" w:hAnsi="Arial" w:cs="Arial"/>
        </w:rPr>
        <w:t>f</w:t>
      </w:r>
      <w:r w:rsidRPr="00DA299A">
        <w:rPr>
          <w:rFonts w:ascii="Arial" w:hAnsi="Arial" w:cs="Arial"/>
        </w:rPr>
        <w:t xml:space="preserve">irst phase of the project, the rerouting of Information Technology services, is currently underway.  Once the technology reroute is complete renovations for The Resource Center, The Veterans </w:t>
      </w:r>
      <w:r w:rsidRPr="00B07C19">
        <w:rPr>
          <w:rFonts w:ascii="Arial" w:hAnsi="Arial" w:cs="Arial"/>
        </w:rPr>
        <w:t xml:space="preserve">Success </w:t>
      </w:r>
      <w:r w:rsidRPr="00DA299A">
        <w:rPr>
          <w:rFonts w:ascii="Arial" w:hAnsi="Arial" w:cs="Arial"/>
        </w:rPr>
        <w:t xml:space="preserve">Center and FAST Scholars will commence.  </w:t>
      </w:r>
      <w:r w:rsidR="00B07C19">
        <w:rPr>
          <w:rFonts w:ascii="Arial" w:hAnsi="Arial" w:cs="Arial"/>
        </w:rPr>
        <w:t>Renovations include</w:t>
      </w:r>
      <w:r w:rsidRPr="00DA299A">
        <w:rPr>
          <w:rFonts w:ascii="Arial" w:hAnsi="Arial" w:cs="Arial"/>
        </w:rPr>
        <w:t xml:space="preserve"> new carpet, paint and furniture as well as office space for the faculty and staff</w:t>
      </w:r>
      <w:r w:rsidR="00B07C19">
        <w:rPr>
          <w:rFonts w:ascii="Arial" w:hAnsi="Arial" w:cs="Arial"/>
        </w:rPr>
        <w:t>.</w:t>
      </w:r>
      <w:r w:rsidRPr="00DA299A">
        <w:rPr>
          <w:rFonts w:ascii="Arial" w:hAnsi="Arial" w:cs="Arial"/>
        </w:rPr>
        <w:t xml:space="preserve"> The entire project is slated to be complete for the fall 2020 semester start.</w:t>
      </w:r>
    </w:p>
    <w:p w:rsidR="005B4AEE" w:rsidRPr="00DA299A" w:rsidRDefault="005B4AEE" w:rsidP="005B4AEE">
      <w:pPr>
        <w:rPr>
          <w:rFonts w:ascii="Arial" w:hAnsi="Arial" w:cs="Arial"/>
          <w:b/>
          <w:bCs/>
          <w:u w:val="single"/>
        </w:rPr>
      </w:pPr>
      <w:r w:rsidRPr="00DA299A">
        <w:rPr>
          <w:rFonts w:ascii="Arial" w:hAnsi="Arial" w:cs="Arial"/>
          <w:b/>
          <w:bCs/>
          <w:u w:val="single"/>
        </w:rPr>
        <w:t>D200 Renovation - Fermentation</w:t>
      </w:r>
    </w:p>
    <w:p w:rsidR="003903E9" w:rsidRPr="00427028" w:rsidRDefault="005B4AEE" w:rsidP="005B4AEE">
      <w:pPr>
        <w:rPr>
          <w:rFonts w:ascii="Arial" w:hAnsi="Arial" w:cs="Arial"/>
        </w:rPr>
      </w:pPr>
      <w:r w:rsidRPr="00DA299A">
        <w:rPr>
          <w:rFonts w:ascii="Arial" w:hAnsi="Arial" w:cs="Arial"/>
        </w:rPr>
        <w:t>Our newest program, Fermentation, is preparing to be housed</w:t>
      </w:r>
      <w:r w:rsidR="003903E9">
        <w:rPr>
          <w:rFonts w:ascii="Arial" w:hAnsi="Arial" w:cs="Arial"/>
        </w:rPr>
        <w:t xml:space="preserve"> in</w:t>
      </w:r>
      <w:r w:rsidRPr="00DA299A">
        <w:rPr>
          <w:rFonts w:ascii="Arial" w:hAnsi="Arial" w:cs="Arial"/>
        </w:rPr>
        <w:t xml:space="preserve"> D200. D205 received a much needed facelift and is ready for the first class of students. </w:t>
      </w:r>
      <w:r w:rsidR="003903E9">
        <w:rPr>
          <w:rFonts w:ascii="Arial" w:hAnsi="Arial" w:cs="Arial"/>
        </w:rPr>
        <w:t>A classroom lab in</w:t>
      </w:r>
      <w:r w:rsidRPr="00DA299A">
        <w:rPr>
          <w:rFonts w:ascii="Arial" w:hAnsi="Arial" w:cs="Arial"/>
        </w:rPr>
        <w:t xml:space="preserve"> D201, will be renovated during the spring semester with the first class running fall 2020.</w:t>
      </w:r>
    </w:p>
    <w:p w:rsidR="005B4AEE" w:rsidRPr="00DA299A" w:rsidRDefault="005B4AEE" w:rsidP="005B4AEE">
      <w:pPr>
        <w:rPr>
          <w:rFonts w:ascii="Arial" w:hAnsi="Arial" w:cs="Arial"/>
          <w:b/>
          <w:bCs/>
          <w:u w:val="single"/>
        </w:rPr>
      </w:pPr>
      <w:r w:rsidRPr="00DA299A">
        <w:rPr>
          <w:rFonts w:ascii="Arial" w:hAnsi="Arial" w:cs="Arial"/>
          <w:b/>
          <w:bCs/>
          <w:u w:val="single"/>
        </w:rPr>
        <w:t xml:space="preserve">Quadrangle Renovation project </w:t>
      </w:r>
    </w:p>
    <w:p w:rsidR="003903E9" w:rsidRPr="00427028" w:rsidRDefault="003903E9" w:rsidP="005B4AEE">
      <w:pPr>
        <w:rPr>
          <w:rFonts w:ascii="Arial" w:hAnsi="Arial" w:cs="Arial"/>
          <w:color w:val="000000"/>
        </w:rPr>
      </w:pPr>
      <w:r>
        <w:rPr>
          <w:rFonts w:ascii="Arial" w:hAnsi="Arial" w:cs="Arial"/>
        </w:rPr>
        <w:t>The</w:t>
      </w:r>
      <w:r w:rsidR="005B4AEE" w:rsidRPr="00DA299A">
        <w:rPr>
          <w:rFonts w:ascii="Arial" w:hAnsi="Arial" w:cs="Arial"/>
          <w:color w:val="000000"/>
        </w:rPr>
        <w:t xml:space="preserve"> demolition of the I &amp; J buildings is underway.  We expect the abatement to be finished by the end of February with the building demolition starting at the end of March, if not sooner.  Fencing has been erected around the buildings and surrounding areas as this is an active construction zone. </w:t>
      </w:r>
    </w:p>
    <w:p w:rsidR="005B4AEE" w:rsidRPr="00DA299A" w:rsidRDefault="005B4AEE" w:rsidP="005B4AEE">
      <w:pPr>
        <w:rPr>
          <w:rFonts w:ascii="Arial" w:hAnsi="Arial" w:cs="Arial"/>
          <w:b/>
          <w:bCs/>
          <w:color w:val="000000"/>
          <w:u w:val="single"/>
        </w:rPr>
      </w:pPr>
      <w:r w:rsidRPr="00DA299A">
        <w:rPr>
          <w:rFonts w:ascii="Arial" w:hAnsi="Arial" w:cs="Arial"/>
          <w:b/>
          <w:bCs/>
          <w:color w:val="000000"/>
          <w:u w:val="single"/>
        </w:rPr>
        <w:t>Fuel Cell</w:t>
      </w:r>
    </w:p>
    <w:p w:rsidR="005B4AEE" w:rsidRPr="00DA299A" w:rsidRDefault="005B4AEE" w:rsidP="005B4AEE">
      <w:pPr>
        <w:rPr>
          <w:rFonts w:ascii="Arial" w:hAnsi="Arial" w:cs="Arial"/>
        </w:rPr>
      </w:pPr>
      <w:r w:rsidRPr="00DA299A">
        <w:rPr>
          <w:rFonts w:ascii="Arial" w:hAnsi="Arial" w:cs="Arial"/>
          <w:color w:val="000000"/>
        </w:rPr>
        <w:t xml:space="preserve">A </w:t>
      </w:r>
      <w:r w:rsidR="003903E9">
        <w:rPr>
          <w:rFonts w:ascii="Arial" w:hAnsi="Arial" w:cs="Arial"/>
          <w:color w:val="000000"/>
        </w:rPr>
        <w:t>s</w:t>
      </w:r>
      <w:r w:rsidRPr="00DA299A">
        <w:rPr>
          <w:rFonts w:ascii="Arial" w:hAnsi="Arial" w:cs="Arial"/>
          <w:color w:val="000000"/>
        </w:rPr>
        <w:t>ingle megawatt fuel cell is currently</w:t>
      </w:r>
      <w:r w:rsidR="003903E9">
        <w:rPr>
          <w:rFonts w:ascii="Arial" w:hAnsi="Arial" w:cs="Arial"/>
          <w:color w:val="000000"/>
        </w:rPr>
        <w:t xml:space="preserve"> in</w:t>
      </w:r>
      <w:r w:rsidRPr="00DA299A">
        <w:rPr>
          <w:rFonts w:ascii="Arial" w:hAnsi="Arial" w:cs="Arial"/>
          <w:color w:val="000000"/>
        </w:rPr>
        <w:t xml:space="preserve"> the installation phase and is on target to be completed by the end of March 2020.  The installation of the fuel cell is phase II of our goal to reduce our carbon footprint, the solar panels installed on the Mesa Commons was phase I.  The intent of the fuel cell is that it will convert natural gas into electricity and in turn supply the campus with its average base load.  </w:t>
      </w:r>
    </w:p>
    <w:p w:rsidR="005B4AEE" w:rsidRPr="003903E9" w:rsidRDefault="005B4AEE" w:rsidP="005B4AEE">
      <w:pPr>
        <w:rPr>
          <w:rFonts w:ascii="Arial" w:hAnsi="Arial" w:cs="Arial"/>
          <w:b/>
          <w:bCs/>
          <w:u w:val="single"/>
        </w:rPr>
      </w:pPr>
      <w:r w:rsidRPr="003903E9">
        <w:rPr>
          <w:rFonts w:ascii="Arial" w:hAnsi="Arial" w:cs="Arial"/>
          <w:b/>
          <w:bCs/>
          <w:u w:val="single"/>
        </w:rPr>
        <w:t>Events</w:t>
      </w:r>
    </w:p>
    <w:p w:rsidR="003903E9" w:rsidRPr="00427028" w:rsidRDefault="005B4AEE" w:rsidP="005B4AEE">
      <w:pPr>
        <w:rPr>
          <w:rFonts w:ascii="Arial" w:hAnsi="Arial" w:cs="Arial"/>
        </w:rPr>
      </w:pPr>
      <w:r w:rsidRPr="003903E9">
        <w:rPr>
          <w:rFonts w:ascii="Arial" w:hAnsi="Arial" w:cs="Arial"/>
        </w:rPr>
        <w:t xml:space="preserve">The events arm of the campus is busy as usual.  We scheduled over 1000 events during the summer and fall semesters!! We made some changes to the events and reservations process. We are requesting you enter your requests no less than 2 weeks prior to your event so we can best support your needs.  Click </w:t>
      </w:r>
      <w:hyperlink r:id="rId13" w:history="1">
        <w:r w:rsidRPr="003903E9">
          <w:rPr>
            <w:rStyle w:val="Hyperlink"/>
            <w:rFonts w:ascii="Arial" w:hAnsi="Arial" w:cs="Arial"/>
          </w:rPr>
          <w:t>here</w:t>
        </w:r>
      </w:hyperlink>
      <w:r w:rsidRPr="003903E9">
        <w:rPr>
          <w:rFonts w:ascii="Arial" w:hAnsi="Arial" w:cs="Arial"/>
        </w:rPr>
        <w:t xml:space="preserve"> to review the event and reservation flow and FAQs.</w:t>
      </w:r>
      <w:r w:rsidRPr="00DA299A">
        <w:rPr>
          <w:rFonts w:ascii="Arial" w:hAnsi="Arial" w:cs="Arial"/>
        </w:rPr>
        <w:t xml:space="preserve"> </w:t>
      </w:r>
    </w:p>
    <w:p w:rsidR="003903E9" w:rsidRDefault="003903E9" w:rsidP="005B4AEE">
      <w:pPr>
        <w:rPr>
          <w:rFonts w:ascii="Arial" w:hAnsi="Arial" w:cs="Arial"/>
          <w:b/>
          <w:u w:val="single"/>
        </w:rPr>
      </w:pPr>
      <w:r>
        <w:rPr>
          <w:rFonts w:ascii="Arial" w:hAnsi="Arial" w:cs="Arial"/>
          <w:b/>
          <w:u w:val="single"/>
        </w:rPr>
        <w:t xml:space="preserve">Wayfinding </w:t>
      </w:r>
    </w:p>
    <w:p w:rsidR="003903E9" w:rsidRPr="003903E9" w:rsidRDefault="003903E9" w:rsidP="005B4AEE">
      <w:pPr>
        <w:rPr>
          <w:rFonts w:ascii="Arial" w:hAnsi="Arial" w:cs="Arial"/>
        </w:rPr>
      </w:pPr>
      <w:r>
        <w:rPr>
          <w:rFonts w:ascii="Arial" w:hAnsi="Arial" w:cs="Arial"/>
        </w:rPr>
        <w:t xml:space="preserve">Additional signage and directional arrows will be placed throughout campus to ensure that members of the Mesa community can safely navigate campus during construction of the aforementioned projects. </w:t>
      </w:r>
    </w:p>
    <w:p w:rsidR="003903E9" w:rsidRDefault="003903E9" w:rsidP="005B4AEE">
      <w:pPr>
        <w:rPr>
          <w:rFonts w:ascii="Arial" w:hAnsi="Arial" w:cs="Arial"/>
          <w:b/>
          <w:u w:val="single"/>
        </w:rPr>
      </w:pPr>
      <w:r>
        <w:rPr>
          <w:rFonts w:ascii="Arial" w:hAnsi="Arial" w:cs="Arial"/>
          <w:b/>
          <w:u w:val="single"/>
        </w:rPr>
        <w:t>Ongoing Updates</w:t>
      </w:r>
    </w:p>
    <w:p w:rsidR="003903E9" w:rsidRPr="003903E9" w:rsidRDefault="003903E9" w:rsidP="005B4AEE">
      <w:pPr>
        <w:rPr>
          <w:rFonts w:ascii="Arial" w:hAnsi="Arial" w:cs="Arial"/>
        </w:rPr>
      </w:pPr>
      <w:r>
        <w:rPr>
          <w:rFonts w:ascii="Arial" w:hAnsi="Arial" w:cs="Arial"/>
        </w:rPr>
        <w:t xml:space="preserve">Please refer to your Facilities Planning Committee representative with questions or for updates on the above projects. </w:t>
      </w:r>
    </w:p>
    <w:p w:rsidR="005B4AEE" w:rsidRPr="00DA299A" w:rsidRDefault="005B4AEE" w:rsidP="005B4AEE">
      <w:pPr>
        <w:rPr>
          <w:rFonts w:ascii="Arial" w:hAnsi="Arial" w:cs="Arial"/>
        </w:rPr>
      </w:pPr>
    </w:p>
    <w:bookmarkEnd w:id="0"/>
    <w:p w:rsidR="006E10F9" w:rsidRPr="00DA299A" w:rsidRDefault="006E10F9" w:rsidP="00EE13D7">
      <w:pPr>
        <w:rPr>
          <w:rFonts w:ascii="Arial" w:hAnsi="Arial" w:cs="Arial"/>
        </w:rPr>
      </w:pPr>
    </w:p>
    <w:p w:rsidR="00EE13D7" w:rsidRPr="00DA299A" w:rsidRDefault="00EE13D7">
      <w:pPr>
        <w:rPr>
          <w:rFonts w:ascii="Arial" w:hAnsi="Arial" w:cs="Arial"/>
        </w:rPr>
      </w:pPr>
    </w:p>
    <w:sectPr w:rsidR="00EE13D7" w:rsidRPr="00DA2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D7" w:rsidRDefault="00EE13D7" w:rsidP="00EE13D7">
      <w:r>
        <w:separator/>
      </w:r>
    </w:p>
  </w:endnote>
  <w:endnote w:type="continuationSeparator" w:id="0">
    <w:p w:rsidR="00EE13D7" w:rsidRDefault="00EE13D7" w:rsidP="00EE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D7" w:rsidRDefault="00EE13D7" w:rsidP="00EE13D7">
      <w:r>
        <w:separator/>
      </w:r>
    </w:p>
  </w:footnote>
  <w:footnote w:type="continuationSeparator" w:id="0">
    <w:p w:rsidR="00EE13D7" w:rsidRDefault="00EE13D7" w:rsidP="00EE1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1948"/>
    <w:multiLevelType w:val="hybridMultilevel"/>
    <w:tmpl w:val="1D58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27DA7"/>
    <w:multiLevelType w:val="multilevel"/>
    <w:tmpl w:val="9EBAD1C8"/>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2" w15:restartNumberingAfterBreak="0">
    <w:nsid w:val="58F56D6E"/>
    <w:multiLevelType w:val="hybridMultilevel"/>
    <w:tmpl w:val="F210E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2172A1"/>
    <w:multiLevelType w:val="hybridMultilevel"/>
    <w:tmpl w:val="1D6C3B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D7"/>
    <w:rsid w:val="000F7832"/>
    <w:rsid w:val="002956AB"/>
    <w:rsid w:val="0037669E"/>
    <w:rsid w:val="003903E9"/>
    <w:rsid w:val="00427028"/>
    <w:rsid w:val="005B4AEE"/>
    <w:rsid w:val="005B5782"/>
    <w:rsid w:val="005E15E7"/>
    <w:rsid w:val="006E10F9"/>
    <w:rsid w:val="006F0E47"/>
    <w:rsid w:val="00723D83"/>
    <w:rsid w:val="007243C4"/>
    <w:rsid w:val="00914871"/>
    <w:rsid w:val="00941F2B"/>
    <w:rsid w:val="00A311E0"/>
    <w:rsid w:val="00A75810"/>
    <w:rsid w:val="00B07C19"/>
    <w:rsid w:val="00BA681E"/>
    <w:rsid w:val="00C902AC"/>
    <w:rsid w:val="00D83DB0"/>
    <w:rsid w:val="00DA299A"/>
    <w:rsid w:val="00EB7CCA"/>
    <w:rsid w:val="00EE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7608"/>
  <w15:chartTrackingRefBased/>
  <w15:docId w15:val="{D9F38775-3DF9-4D1B-B632-82096466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2B"/>
  </w:style>
  <w:style w:type="paragraph" w:styleId="Heading1">
    <w:name w:val="heading 1"/>
    <w:basedOn w:val="Normal"/>
    <w:next w:val="Normal"/>
    <w:link w:val="Heading1Char"/>
    <w:uiPriority w:val="9"/>
    <w:qFormat/>
    <w:rsid w:val="00941F2B"/>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41F2B"/>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41F2B"/>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941F2B"/>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941F2B"/>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941F2B"/>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941F2B"/>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941F2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41F2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D7"/>
    <w:pPr>
      <w:tabs>
        <w:tab w:val="center" w:pos="4680"/>
        <w:tab w:val="right" w:pos="9360"/>
      </w:tabs>
    </w:pPr>
  </w:style>
  <w:style w:type="character" w:customStyle="1" w:styleId="HeaderChar">
    <w:name w:val="Header Char"/>
    <w:basedOn w:val="DefaultParagraphFont"/>
    <w:link w:val="Header"/>
    <w:uiPriority w:val="99"/>
    <w:rsid w:val="00EE13D7"/>
  </w:style>
  <w:style w:type="paragraph" w:styleId="Footer">
    <w:name w:val="footer"/>
    <w:basedOn w:val="Normal"/>
    <w:link w:val="FooterChar"/>
    <w:uiPriority w:val="99"/>
    <w:unhideWhenUsed/>
    <w:rsid w:val="00EE13D7"/>
    <w:pPr>
      <w:tabs>
        <w:tab w:val="center" w:pos="4680"/>
        <w:tab w:val="right" w:pos="9360"/>
      </w:tabs>
    </w:pPr>
  </w:style>
  <w:style w:type="character" w:customStyle="1" w:styleId="FooterChar">
    <w:name w:val="Footer Char"/>
    <w:basedOn w:val="DefaultParagraphFont"/>
    <w:link w:val="Footer"/>
    <w:uiPriority w:val="99"/>
    <w:rsid w:val="00EE13D7"/>
  </w:style>
  <w:style w:type="character" w:styleId="Hyperlink">
    <w:name w:val="Hyperlink"/>
    <w:basedOn w:val="DefaultParagraphFont"/>
    <w:uiPriority w:val="99"/>
    <w:unhideWhenUsed/>
    <w:rsid w:val="00EE13D7"/>
    <w:rPr>
      <w:color w:val="0000FF"/>
      <w:u w:val="single"/>
    </w:rPr>
  </w:style>
  <w:style w:type="paragraph" w:styleId="ListParagraph">
    <w:name w:val="List Paragraph"/>
    <w:basedOn w:val="Normal"/>
    <w:uiPriority w:val="34"/>
    <w:qFormat/>
    <w:rsid w:val="00EE13D7"/>
    <w:pPr>
      <w:ind w:left="720"/>
      <w:contextualSpacing/>
    </w:pPr>
  </w:style>
  <w:style w:type="character" w:customStyle="1" w:styleId="Heading1Char">
    <w:name w:val="Heading 1 Char"/>
    <w:basedOn w:val="DefaultParagraphFont"/>
    <w:link w:val="Heading1"/>
    <w:uiPriority w:val="9"/>
    <w:rsid w:val="00941F2B"/>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941F2B"/>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941F2B"/>
    <w:rPr>
      <w:caps/>
      <w:color w:val="243255" w:themeColor="accent1" w:themeShade="7F"/>
      <w:spacing w:val="15"/>
    </w:rPr>
  </w:style>
  <w:style w:type="character" w:customStyle="1" w:styleId="Heading4Char">
    <w:name w:val="Heading 4 Char"/>
    <w:basedOn w:val="DefaultParagraphFont"/>
    <w:link w:val="Heading4"/>
    <w:uiPriority w:val="9"/>
    <w:semiHidden/>
    <w:rsid w:val="00941F2B"/>
    <w:rPr>
      <w:caps/>
      <w:color w:val="374C80" w:themeColor="accent1" w:themeShade="BF"/>
      <w:spacing w:val="10"/>
    </w:rPr>
  </w:style>
  <w:style w:type="character" w:customStyle="1" w:styleId="Heading5Char">
    <w:name w:val="Heading 5 Char"/>
    <w:basedOn w:val="DefaultParagraphFont"/>
    <w:link w:val="Heading5"/>
    <w:uiPriority w:val="9"/>
    <w:semiHidden/>
    <w:rsid w:val="00941F2B"/>
    <w:rPr>
      <w:caps/>
      <w:color w:val="374C80" w:themeColor="accent1" w:themeShade="BF"/>
      <w:spacing w:val="10"/>
    </w:rPr>
  </w:style>
  <w:style w:type="character" w:customStyle="1" w:styleId="Heading6Char">
    <w:name w:val="Heading 6 Char"/>
    <w:basedOn w:val="DefaultParagraphFont"/>
    <w:link w:val="Heading6"/>
    <w:uiPriority w:val="9"/>
    <w:semiHidden/>
    <w:rsid w:val="00941F2B"/>
    <w:rPr>
      <w:caps/>
      <w:color w:val="374C80" w:themeColor="accent1" w:themeShade="BF"/>
      <w:spacing w:val="10"/>
    </w:rPr>
  </w:style>
  <w:style w:type="character" w:customStyle="1" w:styleId="Heading7Char">
    <w:name w:val="Heading 7 Char"/>
    <w:basedOn w:val="DefaultParagraphFont"/>
    <w:link w:val="Heading7"/>
    <w:uiPriority w:val="9"/>
    <w:semiHidden/>
    <w:rsid w:val="00941F2B"/>
    <w:rPr>
      <w:caps/>
      <w:color w:val="374C80" w:themeColor="accent1" w:themeShade="BF"/>
      <w:spacing w:val="10"/>
    </w:rPr>
  </w:style>
  <w:style w:type="character" w:customStyle="1" w:styleId="Heading8Char">
    <w:name w:val="Heading 8 Char"/>
    <w:basedOn w:val="DefaultParagraphFont"/>
    <w:link w:val="Heading8"/>
    <w:uiPriority w:val="9"/>
    <w:semiHidden/>
    <w:rsid w:val="00941F2B"/>
    <w:rPr>
      <w:caps/>
      <w:spacing w:val="10"/>
      <w:sz w:val="18"/>
      <w:szCs w:val="18"/>
    </w:rPr>
  </w:style>
  <w:style w:type="character" w:customStyle="1" w:styleId="Heading9Char">
    <w:name w:val="Heading 9 Char"/>
    <w:basedOn w:val="DefaultParagraphFont"/>
    <w:link w:val="Heading9"/>
    <w:uiPriority w:val="9"/>
    <w:semiHidden/>
    <w:rsid w:val="00941F2B"/>
    <w:rPr>
      <w:i/>
      <w:iCs/>
      <w:caps/>
      <w:spacing w:val="10"/>
      <w:sz w:val="18"/>
      <w:szCs w:val="18"/>
    </w:rPr>
  </w:style>
  <w:style w:type="paragraph" w:styleId="Caption">
    <w:name w:val="caption"/>
    <w:basedOn w:val="Normal"/>
    <w:next w:val="Normal"/>
    <w:uiPriority w:val="35"/>
    <w:semiHidden/>
    <w:unhideWhenUsed/>
    <w:qFormat/>
    <w:rsid w:val="00941F2B"/>
    <w:rPr>
      <w:b/>
      <w:bCs/>
      <w:color w:val="374C80" w:themeColor="accent1" w:themeShade="BF"/>
      <w:sz w:val="16"/>
      <w:szCs w:val="16"/>
    </w:rPr>
  </w:style>
  <w:style w:type="paragraph" w:styleId="Title">
    <w:name w:val="Title"/>
    <w:basedOn w:val="Normal"/>
    <w:next w:val="Normal"/>
    <w:link w:val="TitleChar"/>
    <w:uiPriority w:val="10"/>
    <w:qFormat/>
    <w:rsid w:val="00941F2B"/>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941F2B"/>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941F2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41F2B"/>
    <w:rPr>
      <w:caps/>
      <w:color w:val="595959" w:themeColor="text1" w:themeTint="A6"/>
      <w:spacing w:val="10"/>
      <w:sz w:val="21"/>
      <w:szCs w:val="21"/>
    </w:rPr>
  </w:style>
  <w:style w:type="character" w:styleId="Strong">
    <w:name w:val="Strong"/>
    <w:uiPriority w:val="22"/>
    <w:qFormat/>
    <w:rsid w:val="00941F2B"/>
    <w:rPr>
      <w:b/>
      <w:bCs/>
    </w:rPr>
  </w:style>
  <w:style w:type="character" w:styleId="Emphasis">
    <w:name w:val="Emphasis"/>
    <w:uiPriority w:val="20"/>
    <w:qFormat/>
    <w:rsid w:val="00941F2B"/>
    <w:rPr>
      <w:caps/>
      <w:color w:val="243255" w:themeColor="accent1" w:themeShade="7F"/>
      <w:spacing w:val="5"/>
    </w:rPr>
  </w:style>
  <w:style w:type="paragraph" w:styleId="NoSpacing">
    <w:name w:val="No Spacing"/>
    <w:uiPriority w:val="1"/>
    <w:qFormat/>
    <w:rsid w:val="00941F2B"/>
    <w:pPr>
      <w:spacing w:after="0" w:line="240" w:lineRule="auto"/>
    </w:pPr>
  </w:style>
  <w:style w:type="paragraph" w:styleId="Quote">
    <w:name w:val="Quote"/>
    <w:basedOn w:val="Normal"/>
    <w:next w:val="Normal"/>
    <w:link w:val="QuoteChar"/>
    <w:uiPriority w:val="29"/>
    <w:qFormat/>
    <w:rsid w:val="00941F2B"/>
    <w:rPr>
      <w:i/>
      <w:iCs/>
      <w:sz w:val="24"/>
      <w:szCs w:val="24"/>
    </w:rPr>
  </w:style>
  <w:style w:type="character" w:customStyle="1" w:styleId="QuoteChar">
    <w:name w:val="Quote Char"/>
    <w:basedOn w:val="DefaultParagraphFont"/>
    <w:link w:val="Quote"/>
    <w:uiPriority w:val="29"/>
    <w:rsid w:val="00941F2B"/>
    <w:rPr>
      <w:i/>
      <w:iCs/>
      <w:sz w:val="24"/>
      <w:szCs w:val="24"/>
    </w:rPr>
  </w:style>
  <w:style w:type="paragraph" w:styleId="IntenseQuote">
    <w:name w:val="Intense Quote"/>
    <w:basedOn w:val="Normal"/>
    <w:next w:val="Normal"/>
    <w:link w:val="IntenseQuoteChar"/>
    <w:uiPriority w:val="30"/>
    <w:qFormat/>
    <w:rsid w:val="00941F2B"/>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941F2B"/>
    <w:rPr>
      <w:color w:val="4A66AC" w:themeColor="accent1"/>
      <w:sz w:val="24"/>
      <w:szCs w:val="24"/>
    </w:rPr>
  </w:style>
  <w:style w:type="character" w:styleId="SubtleEmphasis">
    <w:name w:val="Subtle Emphasis"/>
    <w:uiPriority w:val="19"/>
    <w:qFormat/>
    <w:rsid w:val="00941F2B"/>
    <w:rPr>
      <w:i/>
      <w:iCs/>
      <w:color w:val="243255" w:themeColor="accent1" w:themeShade="7F"/>
    </w:rPr>
  </w:style>
  <w:style w:type="character" w:styleId="IntenseEmphasis">
    <w:name w:val="Intense Emphasis"/>
    <w:uiPriority w:val="21"/>
    <w:qFormat/>
    <w:rsid w:val="00941F2B"/>
    <w:rPr>
      <w:b/>
      <w:bCs/>
      <w:caps/>
      <w:color w:val="243255" w:themeColor="accent1" w:themeShade="7F"/>
      <w:spacing w:val="10"/>
    </w:rPr>
  </w:style>
  <w:style w:type="character" w:styleId="SubtleReference">
    <w:name w:val="Subtle Reference"/>
    <w:uiPriority w:val="31"/>
    <w:qFormat/>
    <w:rsid w:val="00941F2B"/>
    <w:rPr>
      <w:b/>
      <w:bCs/>
      <w:color w:val="4A66AC" w:themeColor="accent1"/>
    </w:rPr>
  </w:style>
  <w:style w:type="character" w:styleId="IntenseReference">
    <w:name w:val="Intense Reference"/>
    <w:uiPriority w:val="32"/>
    <w:qFormat/>
    <w:rsid w:val="00941F2B"/>
    <w:rPr>
      <w:b/>
      <w:bCs/>
      <w:i/>
      <w:iCs/>
      <w:caps/>
      <w:color w:val="4A66AC" w:themeColor="accent1"/>
    </w:rPr>
  </w:style>
  <w:style w:type="character" w:styleId="BookTitle">
    <w:name w:val="Book Title"/>
    <w:uiPriority w:val="33"/>
    <w:qFormat/>
    <w:rsid w:val="00941F2B"/>
    <w:rPr>
      <w:b/>
      <w:bCs/>
      <w:i/>
      <w:iCs/>
      <w:spacing w:val="0"/>
    </w:rPr>
  </w:style>
  <w:style w:type="paragraph" w:styleId="TOCHeading">
    <w:name w:val="TOC Heading"/>
    <w:basedOn w:val="Heading1"/>
    <w:next w:val="Normal"/>
    <w:uiPriority w:val="39"/>
    <w:semiHidden/>
    <w:unhideWhenUsed/>
    <w:qFormat/>
    <w:rsid w:val="00941F2B"/>
    <w:pPr>
      <w:outlineLvl w:val="9"/>
    </w:pPr>
  </w:style>
  <w:style w:type="character" w:styleId="FollowedHyperlink">
    <w:name w:val="FollowedHyperlink"/>
    <w:basedOn w:val="DefaultParagraphFont"/>
    <w:uiPriority w:val="99"/>
    <w:semiHidden/>
    <w:unhideWhenUsed/>
    <w:rsid w:val="006E10F9"/>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9081">
      <w:bodyDiv w:val="1"/>
      <w:marLeft w:val="0"/>
      <w:marRight w:val="0"/>
      <w:marTop w:val="0"/>
      <w:marBottom w:val="0"/>
      <w:divBdr>
        <w:top w:val="none" w:sz="0" w:space="0" w:color="auto"/>
        <w:left w:val="none" w:sz="0" w:space="0" w:color="auto"/>
        <w:bottom w:val="none" w:sz="0" w:space="0" w:color="auto"/>
        <w:right w:val="none" w:sz="0" w:space="0" w:color="auto"/>
      </w:divBdr>
    </w:div>
    <w:div w:id="1103499021">
      <w:bodyDiv w:val="1"/>
      <w:marLeft w:val="0"/>
      <w:marRight w:val="0"/>
      <w:marTop w:val="0"/>
      <w:marBottom w:val="0"/>
      <w:divBdr>
        <w:top w:val="none" w:sz="0" w:space="0" w:color="auto"/>
        <w:left w:val="none" w:sz="0" w:space="0" w:color="auto"/>
        <w:bottom w:val="none" w:sz="0" w:space="0" w:color="auto"/>
        <w:right w:val="none" w:sz="0" w:space="0" w:color="auto"/>
      </w:divBdr>
    </w:div>
    <w:div w:id="16226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dmesa.edu/college-services/administrative-services/event-planning/event-portal/documents/PortalEventandReservationFAQ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mesa.edu/college-services/safety/safety-form.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mesa.edu/college-services/administrative-services/tech-sup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dmesa.edu/college-services/administrative-services/print-mail-services/index.shtml" TargetMode="External"/><Relationship Id="rId4" Type="http://schemas.openxmlformats.org/officeDocument/2006/relationships/settings" Target="settings.xml"/><Relationship Id="rId9" Type="http://schemas.openxmlformats.org/officeDocument/2006/relationships/hyperlink" Target="http://www.sdmesa.edu/college-services/administrative-services/forms/index.shtm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8EC7-33AA-4B1B-B164-9DD63457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945</Words>
  <Characters>5067</Characters>
  <Application>Microsoft Office Word</Application>
  <DocSecurity>0</DocSecurity>
  <Lines>211</Lines>
  <Paragraphs>83</Paragraphs>
  <ScaleCrop>false</ScaleCrop>
  <HeadingPairs>
    <vt:vector size="2" baseType="variant">
      <vt:variant>
        <vt:lpstr>Title</vt:lpstr>
      </vt:variant>
      <vt:variant>
        <vt:i4>1</vt:i4>
      </vt:variant>
    </vt:vector>
  </HeadingPairs>
  <TitlesOfParts>
    <vt:vector size="1" baseType="lpstr">
      <vt:lpstr/>
    </vt:vector>
  </TitlesOfParts>
  <Company>San Diego Community College District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Grossini-Concha</dc:creator>
  <cp:keywords/>
  <dc:description/>
  <cp:lastModifiedBy>Carla Grossini-Concha</cp:lastModifiedBy>
  <cp:revision>15</cp:revision>
  <dcterms:created xsi:type="dcterms:W3CDTF">2020-01-28T16:50:00Z</dcterms:created>
  <dcterms:modified xsi:type="dcterms:W3CDTF">2020-01-31T23:29:00Z</dcterms:modified>
</cp:coreProperties>
</file>